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B79" w:rsidRPr="00ED7AFE" w:rsidRDefault="00E44B79" w:rsidP="00E44B7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ED7AFE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 xml:space="preserve">TRABZON ÜNİVERSİTESİ </w:t>
      </w:r>
    </w:p>
    <w:p w:rsidR="00E44B79" w:rsidRPr="00ED7AFE" w:rsidRDefault="00E44B79" w:rsidP="00E44B7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ED7AFE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>SAĞLIK KÜLTÜR VE SPOR DAİRE BAŞKANLIĞI</w:t>
      </w:r>
    </w:p>
    <w:p w:rsidR="00ED7AFE" w:rsidRPr="00533541" w:rsidRDefault="00ED7AFE" w:rsidP="00ED7AF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color w:val="4A4E57"/>
          <w:spacing w:val="15"/>
          <w:sz w:val="28"/>
          <w:szCs w:val="28"/>
          <w:lang w:eastAsia="tr-TR"/>
        </w:rPr>
      </w:pPr>
      <w:r w:rsidRPr="00ED7AFE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 xml:space="preserve">    </w:t>
      </w:r>
      <w:r w:rsidRPr="00ED7AFE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ab/>
      </w:r>
      <w:r w:rsidRPr="00ED7AFE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ab/>
      </w:r>
      <w:r w:rsidRPr="00533541">
        <w:rPr>
          <w:rFonts w:ascii="Times New Roman" w:eastAsia="Times New Roman" w:hAnsi="Times New Roman" w:cs="Times New Roman"/>
          <w:b/>
          <w:bCs/>
          <w:color w:val="4A4E57"/>
          <w:spacing w:val="15"/>
          <w:sz w:val="28"/>
          <w:szCs w:val="28"/>
          <w:lang w:eastAsia="tr-TR"/>
        </w:rPr>
        <w:t>Bilim, Kültür</w:t>
      </w:r>
      <w:r w:rsidR="00333362">
        <w:rPr>
          <w:rFonts w:ascii="Times New Roman" w:eastAsia="Times New Roman" w:hAnsi="Times New Roman" w:cs="Times New Roman"/>
          <w:b/>
          <w:bCs/>
          <w:color w:val="4A4E57"/>
          <w:spacing w:val="15"/>
          <w:sz w:val="28"/>
          <w:szCs w:val="28"/>
          <w:lang w:eastAsia="tr-TR"/>
        </w:rPr>
        <w:t>,</w:t>
      </w:r>
      <w:r w:rsidRPr="00533541">
        <w:rPr>
          <w:rFonts w:ascii="Times New Roman" w:eastAsia="Times New Roman" w:hAnsi="Times New Roman" w:cs="Times New Roman"/>
          <w:b/>
          <w:bCs/>
          <w:color w:val="4A4E57"/>
          <w:spacing w:val="15"/>
          <w:sz w:val="28"/>
          <w:szCs w:val="28"/>
          <w:lang w:eastAsia="tr-TR"/>
        </w:rPr>
        <w:t xml:space="preserve"> Sanat ve Spor Günleri</w:t>
      </w:r>
    </w:p>
    <w:p w:rsidR="00E44B79" w:rsidRPr="00ED7AFE" w:rsidRDefault="00E44B79" w:rsidP="00E44B7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ED7AFE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> LİSANS VE ÖN LİS</w:t>
      </w:r>
      <w:r w:rsidR="008F5225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>ANS ÖĞRENCİSİ VOLEYBOL TURNUVASI</w:t>
      </w:r>
    </w:p>
    <w:p w:rsidR="00E44B79" w:rsidRDefault="00E44B79" w:rsidP="00DB503E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</w:p>
    <w:p w:rsidR="00DB503E" w:rsidRPr="00DB503E" w:rsidRDefault="00DB503E" w:rsidP="00DB503E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Y</w:t>
      </w:r>
      <w:r w:rsidRPr="00DB503E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 xml:space="preserve">arışma </w:t>
      </w:r>
      <w:proofErr w:type="gramStart"/>
      <w:r w:rsidRPr="00DB503E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 xml:space="preserve">Tarihi         : </w:t>
      </w:r>
      <w:r w:rsidR="004E69C6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06</w:t>
      </w:r>
      <w:proofErr w:type="gramEnd"/>
      <w:r w:rsidR="00333362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 xml:space="preserve"> Mayıs</w:t>
      </w:r>
      <w:r w:rsidR="007C6B6F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 xml:space="preserve"> -</w:t>
      </w:r>
      <w:r w:rsidR="00333362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1</w:t>
      </w:r>
      <w:r w:rsidR="004E69C6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5 Mayıs 2024</w:t>
      </w:r>
    </w:p>
    <w:p w:rsidR="00DB503E" w:rsidRPr="00DB503E" w:rsidRDefault="00DB503E" w:rsidP="00DB503E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proofErr w:type="gramStart"/>
      <w:r w:rsidRPr="00DB503E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Yer       </w:t>
      </w:r>
      <w:r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                      : Spor</w:t>
      </w:r>
      <w:proofErr w:type="gramEnd"/>
      <w:r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 xml:space="preserve"> Bilimleri Fakültesi</w:t>
      </w:r>
      <w:r w:rsidRPr="00DB503E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 Spor Salonu </w:t>
      </w:r>
    </w:p>
    <w:p w:rsidR="00DE4E11" w:rsidRDefault="00DB503E" w:rsidP="00DE4E11">
      <w:pPr>
        <w:rPr>
          <w:b/>
          <w:bCs/>
        </w:rPr>
      </w:pPr>
      <w:r w:rsidRPr="00DB503E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Başvuru ve Bilgi        :</w:t>
      </w:r>
      <w:r w:rsidR="00DE4E11" w:rsidRPr="00DE4E11">
        <w:rPr>
          <w:b/>
          <w:bCs/>
        </w:rPr>
        <w:t xml:space="preserve"> </w:t>
      </w:r>
      <w:r w:rsidR="004E69C6">
        <w:rPr>
          <w:b/>
          <w:bCs/>
        </w:rPr>
        <w:t>Harun MOLLAOĞLU- Şube Müdürü</w:t>
      </w:r>
    </w:p>
    <w:p w:rsidR="00DE4E11" w:rsidRPr="008C64DD" w:rsidRDefault="00DE4E11" w:rsidP="00DE4E11">
      <w:pPr>
        <w:rPr>
          <w:b/>
          <w:bCs/>
        </w:rPr>
      </w:pPr>
      <w:r>
        <w:rPr>
          <w:b/>
          <w:bCs/>
        </w:rPr>
        <w:t>sks@trabzon.edu.tr</w:t>
      </w:r>
    </w:p>
    <w:p w:rsidR="00DB503E" w:rsidRPr="00DB503E" w:rsidRDefault="00DB503E" w:rsidP="00DB503E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DB503E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 xml:space="preserve"> YARIŞMANIN AMACI:</w:t>
      </w:r>
    </w:p>
    <w:p w:rsidR="00DB503E" w:rsidRPr="00DB503E" w:rsidRDefault="00DB503E" w:rsidP="00DB503E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DB503E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 xml:space="preserve">Fakülte ve Yüksekokul öğrencileri arasında olup öğrencilerimizin kaynaşmalarını, dostluklarını pekiştirmelerini ve fiziksel kapasitelerini </w:t>
      </w:r>
      <w:r w:rsidR="00E44B79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artırmalarını sağlamak ve Trabzon</w:t>
      </w:r>
      <w:r w:rsidRPr="00DB503E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 xml:space="preserve"> Üniversitesi ruhunu oluşturabilmektir.</w:t>
      </w:r>
    </w:p>
    <w:p w:rsidR="00DB503E" w:rsidRPr="00DB503E" w:rsidRDefault="00DB503E" w:rsidP="00DB50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DB503E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KATILIMCILAR:</w:t>
      </w:r>
    </w:p>
    <w:p w:rsidR="00DB503E" w:rsidRPr="00DB503E" w:rsidRDefault="00DB503E" w:rsidP="00DB503E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DB503E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Fakülte veya Yüksekokullarda öğrenci olmak ve bunu belgelemek zorundadır. (Öğrenci kimliği veya öğrenci belgesi bulunmalı)</w:t>
      </w:r>
    </w:p>
    <w:p w:rsidR="00DB503E" w:rsidRPr="00DB503E" w:rsidRDefault="00DB503E" w:rsidP="00DB50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DB503E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KATILIM ŞARTLARI:</w:t>
      </w:r>
    </w:p>
    <w:p w:rsidR="00DB503E" w:rsidRPr="00DB503E" w:rsidRDefault="00DB503E" w:rsidP="00DB50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DB503E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a) Fakülte veya Yüksekokullarda öğrenci olmak ve bunu belgelemek zorundadır. (Öğrenci kimliği veya öğrenci belgesi bulunmalı)</w:t>
      </w:r>
    </w:p>
    <w:p w:rsidR="00DB503E" w:rsidRPr="00DB503E" w:rsidRDefault="00DB503E" w:rsidP="00DB50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DB503E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b) Katılımcıların, organizasyon alanında, sporcu tanıtım formunu ve sağlık beyanını doldurması ve imzalanması zorunludur,</w:t>
      </w:r>
    </w:p>
    <w:p w:rsidR="00DB503E" w:rsidRPr="00DB503E" w:rsidRDefault="00DB503E" w:rsidP="00DB50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DB503E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 xml:space="preserve">c) Her fakülte veya yüksekokul takımları, katılımda bulunacağı </w:t>
      </w:r>
      <w:proofErr w:type="gramStart"/>
      <w:r w:rsidRPr="00DB503E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branşın</w:t>
      </w:r>
      <w:proofErr w:type="gramEnd"/>
      <w:r w:rsidRPr="00DB503E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 xml:space="preserve"> yönetmeliğine uygun spor kıyafetlerini kendileri temin etmekle yükümlüdür.</w:t>
      </w:r>
    </w:p>
    <w:p w:rsidR="00DB503E" w:rsidRPr="00DB503E" w:rsidRDefault="00DB503E" w:rsidP="00DB503E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DB503E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Not:</w:t>
      </w:r>
    </w:p>
    <w:p w:rsidR="00DB503E" w:rsidRPr="00DB503E" w:rsidRDefault="00DB503E" w:rsidP="00DB503E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DB503E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i)</w:t>
      </w:r>
      <w:r w:rsidRPr="00DB503E">
        <w:rPr>
          <w:rFonts w:ascii="Open Sans" w:eastAsia="Times New Roman" w:hAnsi="Open Sans" w:cs="Times New Roman"/>
          <w:b/>
          <w:bCs/>
          <w:i/>
          <w:iCs/>
          <w:color w:val="4A4E57"/>
          <w:spacing w:val="15"/>
          <w:sz w:val="24"/>
          <w:szCs w:val="24"/>
          <w:lang w:eastAsia="tr-TR"/>
        </w:rPr>
        <w:t>Turnuvaya katılacak öğrencilerden katılım ücreti alınmamaktadır.</w:t>
      </w:r>
    </w:p>
    <w:p w:rsidR="00DB503E" w:rsidRPr="00DB503E" w:rsidRDefault="00DB503E" w:rsidP="00DB50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DB503E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STATÜ:</w:t>
      </w:r>
    </w:p>
    <w:p w:rsidR="00DB503E" w:rsidRPr="00DB503E" w:rsidRDefault="00DB503E" w:rsidP="00DB503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DB503E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Karşılaşmalar tek eleme usulüne göre yapılacaktır.</w:t>
      </w:r>
    </w:p>
    <w:p w:rsidR="00DB503E" w:rsidRPr="00DB503E" w:rsidRDefault="00DB503E" w:rsidP="00DB503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DB503E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Karşılaşmalar, kadınlar ve erkekler olarak iki ayrı kategoride yapılacaktır.</w:t>
      </w:r>
    </w:p>
    <w:p w:rsidR="00DB503E" w:rsidRPr="00DB503E" w:rsidRDefault="00DB503E" w:rsidP="00DB503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DB503E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lastRenderedPageBreak/>
        <w:t>Katılımcılar sadece fakülte veya yüksekokul adına takım oluşturabilirler.</w:t>
      </w:r>
    </w:p>
    <w:p w:rsidR="00DB503E" w:rsidRPr="00DB503E" w:rsidRDefault="00DB503E" w:rsidP="00DB503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DB503E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Her fakülte veya yüksekokuldan sadece bir (1) takım turnuvaya katılabilir.</w:t>
      </w:r>
    </w:p>
    <w:p w:rsidR="00DB503E" w:rsidRPr="00DB503E" w:rsidRDefault="00DB503E" w:rsidP="00DB503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DB503E">
        <w:rPr>
          <w:rFonts w:ascii="Open Sans" w:eastAsia="Times New Roman" w:hAnsi="Open Sans" w:cs="Times New Roman"/>
          <w:b/>
          <w:bCs/>
          <w:i/>
          <w:iCs/>
          <w:color w:val="4A4E57"/>
          <w:spacing w:val="15"/>
          <w:sz w:val="24"/>
          <w:szCs w:val="24"/>
          <w:u w:val="single"/>
          <w:lang w:eastAsia="tr-TR"/>
        </w:rPr>
        <w:t>Kendi fakülte veya yüksekokulunda takımı olan sporcular başka fakülte veya yüksekokul takımında turnuvaya katılamaz</w:t>
      </w:r>
      <w:r w:rsidRPr="00DB503E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.</w:t>
      </w:r>
    </w:p>
    <w:p w:rsidR="00DB503E" w:rsidRPr="00DB503E" w:rsidRDefault="00DB503E" w:rsidP="00DB503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DB503E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Her fakülte veya yüksekokul spor okutmanları veya görevlendirilen ilgili fakülte/yüksekokul öğretim elemanları, turnuva sonuna kadar takımlarının karşılaşmalar esnasında çıkartabilecekleri sorunlardan sorumludur.</w:t>
      </w:r>
    </w:p>
    <w:p w:rsidR="00DB503E" w:rsidRPr="00DB503E" w:rsidRDefault="007C6B6F" w:rsidP="00DB503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F</w:t>
      </w:r>
      <w:r w:rsidR="00DB503E" w:rsidRPr="00DB503E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inal maçları 5 set üzerinden</w:t>
      </w:r>
      <w:r w:rsidR="00E44B79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 xml:space="preserve"> diğer maçlar 3 set zerinden</w:t>
      </w:r>
      <w:r w:rsidR="00DB503E" w:rsidRPr="00DB503E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 xml:space="preserve"> oynanır.</w:t>
      </w:r>
    </w:p>
    <w:p w:rsidR="00DB503E" w:rsidRPr="00DB503E" w:rsidRDefault="00DB503E" w:rsidP="00DB503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DB503E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Sportmenlik ve kural dışı davranışlar sonucunda Spor Oyunları Disiplin Kurulu’nun alacağı kararlar geçerlidir. </w:t>
      </w:r>
      <w:r w:rsidRPr="00DB503E">
        <w:rPr>
          <w:rFonts w:ascii="Open Sans" w:eastAsia="Times New Roman" w:hAnsi="Open Sans" w:cs="Times New Roman"/>
          <w:b/>
          <w:bCs/>
          <w:i/>
          <w:iCs/>
          <w:color w:val="4A4E57"/>
          <w:spacing w:val="15"/>
          <w:sz w:val="24"/>
          <w:szCs w:val="24"/>
          <w:lang w:eastAsia="tr-TR"/>
        </w:rPr>
        <w:t>(Her ne sebeple olursa olsun kırmızı kart gören oyuncu bir maç cezalıdır.)</w:t>
      </w:r>
    </w:p>
    <w:p w:rsidR="00DB503E" w:rsidRPr="00DB503E" w:rsidRDefault="00DB503E" w:rsidP="00DB503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DB503E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Müsabaka ertelemeleri, zorunlu kalınmadıkça yapılmaz. Takımların aralarında anlaşmaları gibi nedenlerle maçlar ertelenemez. Maçlarla ilgili erteleme kararı alma yetkisi Spor Oyunları Organizasyon Kurulu’na aittir.</w:t>
      </w:r>
    </w:p>
    <w:p w:rsidR="00DB503E" w:rsidRPr="00DB503E" w:rsidRDefault="00DB503E" w:rsidP="00DB503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DB503E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Uluslararası voleybol oyun kuralları geçerlidir.</w:t>
      </w:r>
    </w:p>
    <w:p w:rsidR="00DB503E" w:rsidRPr="00DB503E" w:rsidRDefault="00DB503E" w:rsidP="00DB503E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DB503E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Not:</w:t>
      </w:r>
    </w:p>
    <w:p w:rsidR="00DB503E" w:rsidRPr="00DB503E" w:rsidRDefault="00DB503E" w:rsidP="00DB503E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DB503E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i)Maç saatlerinde Turnuvaya katılan takım oyuncuları izinli sayılacaktır.</w:t>
      </w:r>
    </w:p>
    <w:p w:rsidR="00DB503E" w:rsidRPr="00DB503E" w:rsidRDefault="00DB503E" w:rsidP="00DB503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DB503E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KURUL:</w:t>
      </w:r>
    </w:p>
    <w:p w:rsidR="00DB503E" w:rsidRPr="00DB503E" w:rsidRDefault="00DB503E" w:rsidP="00DB503E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DB503E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Başkan ve üyelerden oluşan kurul, müsabakalar esnasında ortaya çıkabilecek problemlerin çözümüne karar verir.</w:t>
      </w:r>
    </w:p>
    <w:p w:rsidR="008C3C72" w:rsidRDefault="008F5225"/>
    <w:sectPr w:rsidR="008C3C72" w:rsidSect="0051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2348D"/>
    <w:multiLevelType w:val="multilevel"/>
    <w:tmpl w:val="A2AC4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A48A7"/>
    <w:multiLevelType w:val="multilevel"/>
    <w:tmpl w:val="E7E84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220205"/>
    <w:multiLevelType w:val="multilevel"/>
    <w:tmpl w:val="4CA4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E83435"/>
    <w:multiLevelType w:val="multilevel"/>
    <w:tmpl w:val="4900D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525D6F"/>
    <w:multiLevelType w:val="multilevel"/>
    <w:tmpl w:val="7DD4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2969C2"/>
    <w:multiLevelType w:val="multilevel"/>
    <w:tmpl w:val="FDD6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E50A0D"/>
    <w:multiLevelType w:val="multilevel"/>
    <w:tmpl w:val="9118D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C03310"/>
    <w:multiLevelType w:val="multilevel"/>
    <w:tmpl w:val="6BCCE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D66B6B"/>
    <w:multiLevelType w:val="multilevel"/>
    <w:tmpl w:val="8C785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503E"/>
    <w:rsid w:val="000C62D9"/>
    <w:rsid w:val="001B5D99"/>
    <w:rsid w:val="00292A32"/>
    <w:rsid w:val="00333362"/>
    <w:rsid w:val="004E69C6"/>
    <w:rsid w:val="0051478F"/>
    <w:rsid w:val="005165F3"/>
    <w:rsid w:val="00533541"/>
    <w:rsid w:val="005A46DD"/>
    <w:rsid w:val="005F6999"/>
    <w:rsid w:val="006C1B8B"/>
    <w:rsid w:val="007C6B6F"/>
    <w:rsid w:val="008F5225"/>
    <w:rsid w:val="00900732"/>
    <w:rsid w:val="00923B9F"/>
    <w:rsid w:val="00D0188E"/>
    <w:rsid w:val="00D74AAA"/>
    <w:rsid w:val="00DB503E"/>
    <w:rsid w:val="00DE4E11"/>
    <w:rsid w:val="00E44B79"/>
    <w:rsid w:val="00EC6DA3"/>
    <w:rsid w:val="00ED7AFE"/>
    <w:rsid w:val="00FC0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7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5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B503E"/>
    <w:rPr>
      <w:b/>
      <w:bCs/>
    </w:rPr>
  </w:style>
  <w:style w:type="character" w:styleId="Vurgu">
    <w:name w:val="Emphasis"/>
    <w:basedOn w:val="VarsaylanParagrafYazTipi"/>
    <w:uiPriority w:val="20"/>
    <w:qFormat/>
    <w:rsid w:val="00DB503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FADAE-AEFA-4970-95AA-57FCBCECC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3</cp:revision>
  <cp:lastPrinted>2024-04-25T11:13:00Z</cp:lastPrinted>
  <dcterms:created xsi:type="dcterms:W3CDTF">2024-04-29T06:26:00Z</dcterms:created>
  <dcterms:modified xsi:type="dcterms:W3CDTF">2024-05-03T11:46:00Z</dcterms:modified>
</cp:coreProperties>
</file>